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3B" w:rsidRDefault="00520462" w:rsidP="00DE040E">
      <w:pPr>
        <w:spacing w:after="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3) SURİYE’YE İHRACI VE/VEYA SURİYE’YE TRANSİTİNDE GÜMRÜK</w:t>
      </w:r>
      <w:r w:rsidR="00DE040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HİZMETİ VERİLMESİ İZNE TABİ OLAN EŞYA LİSTESİ</w:t>
      </w:r>
    </w:p>
    <w:p w:rsidR="00E3283B" w:rsidRDefault="00DE040E" w:rsidP="00DE040E">
      <w:pPr>
        <w:spacing w:after="0"/>
        <w:ind w:left="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20462">
        <w:rPr>
          <w:rFonts w:ascii="Times New Roman" w:eastAsia="Times New Roman" w:hAnsi="Times New Roman" w:cs="Times New Roman"/>
          <w:b/>
          <w:sz w:val="24"/>
        </w:rPr>
        <w:t>(</w:t>
      </w:r>
      <w:r w:rsidR="00746A5C">
        <w:rPr>
          <w:rFonts w:ascii="Times New Roman" w:eastAsia="Times New Roman" w:hAnsi="Times New Roman" w:cs="Times New Roman"/>
          <w:b/>
          <w:sz w:val="24"/>
        </w:rPr>
        <w:t>2</w:t>
      </w:r>
      <w:r w:rsidR="00B03CF6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B03CF6">
        <w:rPr>
          <w:rFonts w:ascii="Times New Roman" w:eastAsia="Times New Roman" w:hAnsi="Times New Roman" w:cs="Times New Roman"/>
          <w:b/>
          <w:sz w:val="24"/>
        </w:rPr>
        <w:t>05</w:t>
      </w:r>
      <w:r>
        <w:rPr>
          <w:rFonts w:ascii="Times New Roman" w:eastAsia="Times New Roman" w:hAnsi="Times New Roman" w:cs="Times New Roman"/>
          <w:b/>
          <w:sz w:val="24"/>
        </w:rPr>
        <w:t>.202</w:t>
      </w:r>
      <w:r w:rsidR="00B03CF6">
        <w:rPr>
          <w:rFonts w:ascii="Times New Roman" w:eastAsia="Times New Roman" w:hAnsi="Times New Roman" w:cs="Times New Roman"/>
          <w:b/>
          <w:sz w:val="24"/>
        </w:rPr>
        <w:t>2</w:t>
      </w:r>
      <w:r w:rsidR="00520462">
        <w:rPr>
          <w:rFonts w:ascii="Times New Roman" w:eastAsia="Times New Roman" w:hAnsi="Times New Roman" w:cs="Times New Roman"/>
          <w:b/>
          <w:sz w:val="24"/>
        </w:rPr>
        <w:t>)</w:t>
      </w:r>
    </w:p>
    <w:p w:rsidR="00E3283B" w:rsidRDefault="00520462">
      <w:pPr>
        <w:spacing w:after="0"/>
        <w:ind w:left="86"/>
      </w:pPr>
      <w:r>
        <w:t xml:space="preserve"> </w:t>
      </w:r>
    </w:p>
    <w:tbl>
      <w:tblPr>
        <w:tblStyle w:val="TableGrid"/>
        <w:tblW w:w="7941" w:type="dxa"/>
        <w:jc w:val="center"/>
        <w:tblInd w:w="0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266"/>
        <w:gridCol w:w="2842"/>
      </w:tblGrid>
      <w:tr w:rsidR="00E3283B" w:rsidTr="00DE040E">
        <w:trPr>
          <w:trHeight w:val="562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SIRA NO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EŞYA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İZNE TABİ GÜMRÜK HİZMETİ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Hazır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etonarme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alzeme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ve Transit </w:t>
            </w:r>
          </w:p>
        </w:tc>
      </w:tr>
      <w:tr w:rsidR="00E3283B" w:rsidTr="00DE040E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İnşaat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emiri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ve Transit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İş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akinesi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ve Transit </w:t>
            </w:r>
          </w:p>
        </w:tc>
      </w:tr>
      <w:tr w:rsidR="00E3283B" w:rsidTr="00DE040E">
        <w:trPr>
          <w:trHeight w:val="562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Kullanılmamış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ikap ve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amyonet </w:t>
            </w:r>
          </w:p>
          <w:p w:rsidR="00E3283B" w:rsidRDefault="00520462">
            <w:r>
              <w:rPr>
                <w:rFonts w:ascii="Times New Roman" w:eastAsia="Times New Roman" w:hAnsi="Times New Roman" w:cs="Times New Roman"/>
                <w:i/>
                <w:sz w:val="24"/>
              </w:rPr>
              <w:t>(19.07.2019 tarihinde eklenmiştir.)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Transit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Pikap ve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amyonet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Suni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übre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ve Transit </w:t>
            </w:r>
          </w:p>
        </w:tc>
      </w:tr>
      <w:tr w:rsidR="00E3283B" w:rsidTr="00DE040E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Çimento,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linker (25.23)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</w:t>
            </w:r>
          </w:p>
        </w:tc>
      </w:tr>
      <w:tr w:rsidR="00DE040E" w:rsidTr="00742870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0E" w:rsidRDefault="00DE040E" w:rsidP="00DE040E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0E" w:rsidRDefault="00DE040E" w:rsidP="00DE04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Kullanılmış Motorlu Kara Taşıtı ve Kullanılmış Araç Yedek Parçası*</w:t>
            </w:r>
          </w:p>
          <w:p w:rsidR="00DE040E" w:rsidRDefault="00DE040E" w:rsidP="00DE04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040E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 w:rsidR="001C13CC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Pr="00DE040E">
              <w:rPr>
                <w:rFonts w:ascii="Times New Roman" w:eastAsia="Times New Roman" w:hAnsi="Times New Roman" w:cs="Times New Roman"/>
                <w:i/>
                <w:sz w:val="24"/>
              </w:rPr>
              <w:t>3.11.2020 tarihinde eklenmiştir.)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40E" w:rsidRDefault="00DE040E" w:rsidP="00DE040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Transit </w:t>
            </w:r>
          </w:p>
        </w:tc>
      </w:tr>
      <w:tr w:rsidR="008B1E26" w:rsidTr="00742870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E26" w:rsidRDefault="008B1E26" w:rsidP="00DE040E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E26" w:rsidRDefault="008B1E26" w:rsidP="008B1E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Kullanılmış Lastik*</w:t>
            </w:r>
          </w:p>
          <w:p w:rsidR="008B1E26" w:rsidRDefault="008B1E26" w:rsidP="008B1E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03CF6">
              <w:rPr>
                <w:rFonts w:ascii="Times New Roman" w:hAnsi="Times New Roman"/>
                <w:i/>
                <w:iCs/>
                <w:sz w:val="24"/>
                <w:szCs w:val="24"/>
              </w:rPr>
              <w:t>(23.05.2022 tarihinde eklenmiştir.)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E26" w:rsidRDefault="008B1E26" w:rsidP="00DE040E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İhracat ve Transit</w:t>
            </w:r>
          </w:p>
        </w:tc>
      </w:tr>
      <w:tr w:rsidR="00B03CF6" w:rsidTr="00742870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F6" w:rsidRDefault="008B1E26" w:rsidP="00DE040E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F6" w:rsidRDefault="00B03CF6" w:rsidP="00DE04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Çay*</w:t>
            </w:r>
            <w:r w:rsidR="008B1E26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B03CF6" w:rsidRPr="00244C48" w:rsidRDefault="00B03CF6" w:rsidP="00B03CF6">
            <w:pPr>
              <w:pStyle w:val="Default"/>
            </w:pPr>
            <w:r w:rsidRPr="00244C48">
              <w:t xml:space="preserve">(0902 ve 0903 tarife pozisyonu) </w:t>
            </w:r>
          </w:p>
          <w:p w:rsidR="00B03CF6" w:rsidRPr="00B03CF6" w:rsidRDefault="00B03CF6" w:rsidP="00B03CF6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03CF6">
              <w:rPr>
                <w:rFonts w:ascii="Times New Roman" w:hAnsi="Times New Roman"/>
                <w:i/>
                <w:iCs/>
                <w:sz w:val="24"/>
                <w:szCs w:val="24"/>
              </w:rPr>
              <w:t>(23.05.2022 tarihinde eklenmiştir.)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F6" w:rsidRDefault="00B03CF6" w:rsidP="00DE040E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Transit</w:t>
            </w:r>
          </w:p>
        </w:tc>
      </w:tr>
      <w:tr w:rsidR="008B1E26" w:rsidTr="00742870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E26" w:rsidRDefault="008B1E26" w:rsidP="00DE040E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E26" w:rsidRDefault="008B1E26" w:rsidP="008B1E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Şeker**</w:t>
            </w:r>
          </w:p>
          <w:p w:rsidR="008B1E26" w:rsidRPr="00244C48" w:rsidRDefault="008B1E26" w:rsidP="008B1E26">
            <w:pPr>
              <w:pStyle w:val="Default"/>
            </w:pPr>
            <w:r w:rsidRPr="00244C48">
              <w:t>(</w:t>
            </w:r>
            <w:r>
              <w:t>1701</w:t>
            </w:r>
            <w:r w:rsidRPr="00244C48">
              <w:t xml:space="preserve"> ve </w:t>
            </w:r>
            <w:r>
              <w:t>1702</w:t>
            </w:r>
            <w:r w:rsidRPr="00244C48">
              <w:t xml:space="preserve"> tarife pozisyonu) </w:t>
            </w:r>
          </w:p>
          <w:p w:rsidR="008B1E26" w:rsidRDefault="008B1E26" w:rsidP="008B1E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03CF6">
              <w:rPr>
                <w:rFonts w:ascii="Times New Roman" w:hAnsi="Times New Roman"/>
                <w:i/>
                <w:iCs/>
                <w:sz w:val="24"/>
                <w:szCs w:val="24"/>
              </w:rPr>
              <w:t>(23.05.2022 tarihinde eklenmiştir.)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E26" w:rsidRDefault="008B1E26" w:rsidP="00DE040E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Transit</w:t>
            </w:r>
          </w:p>
        </w:tc>
      </w:tr>
    </w:tbl>
    <w:p w:rsidR="00E3283B" w:rsidRPr="00917DBC" w:rsidRDefault="00520462">
      <w:pPr>
        <w:spacing w:after="0"/>
        <w:ind w:left="86"/>
        <w:rPr>
          <w:rFonts w:ascii="Times New Roman" w:hAnsi="Times New Roman" w:cs="Times New Roman"/>
        </w:rPr>
      </w:pPr>
      <w:r w:rsidRPr="00917DBC">
        <w:rPr>
          <w:rFonts w:ascii="Times New Roman" w:hAnsi="Times New Roman" w:cs="Times New Roman"/>
        </w:rPr>
        <w:t xml:space="preserve"> </w:t>
      </w:r>
    </w:p>
    <w:p w:rsidR="00686F8D" w:rsidRPr="000A205C" w:rsidRDefault="00DE040E" w:rsidP="000411CE">
      <w:pPr>
        <w:jc w:val="both"/>
        <w:rPr>
          <w:rFonts w:ascii="Times New Roman" w:hAnsi="Times New Roman" w:cs="Times New Roman"/>
          <w:i/>
        </w:rPr>
      </w:pPr>
      <w:r w:rsidRPr="00917DBC">
        <w:rPr>
          <w:rFonts w:ascii="Times New Roman" w:hAnsi="Times New Roman" w:cs="Times New Roman"/>
        </w:rPr>
        <w:t xml:space="preserve">* </w:t>
      </w:r>
      <w:r w:rsidR="00917DBC" w:rsidRPr="000A205C">
        <w:rPr>
          <w:rFonts w:ascii="Times New Roman" w:hAnsi="Times New Roman" w:cs="Times New Roman"/>
          <w:i/>
        </w:rPr>
        <w:t>2021/12</w:t>
      </w:r>
      <w:r w:rsidR="004557C4" w:rsidRPr="000A205C">
        <w:rPr>
          <w:rFonts w:ascii="Times New Roman" w:hAnsi="Times New Roman" w:cs="Times New Roman"/>
          <w:i/>
        </w:rPr>
        <w:t xml:space="preserve"> sayılı Genelge kapsamında </w:t>
      </w:r>
      <w:r w:rsidR="00776096" w:rsidRPr="000A205C">
        <w:rPr>
          <w:rFonts w:ascii="Times New Roman" w:hAnsi="Times New Roman" w:cs="Times New Roman"/>
          <w:i/>
        </w:rPr>
        <w:t xml:space="preserve">başvuruların </w:t>
      </w:r>
      <w:r w:rsidR="004557C4" w:rsidRPr="000A205C">
        <w:rPr>
          <w:rFonts w:ascii="Times New Roman" w:hAnsi="Times New Roman" w:cs="Times New Roman"/>
          <w:i/>
        </w:rPr>
        <w:t>doğrudan Gümrükler Genel Müdürlüğüne yapılması</w:t>
      </w:r>
      <w:r w:rsidR="000411CE" w:rsidRPr="000A205C">
        <w:rPr>
          <w:rFonts w:ascii="Times New Roman" w:hAnsi="Times New Roman" w:cs="Times New Roman"/>
          <w:i/>
        </w:rPr>
        <w:t xml:space="preserve"> ve </w:t>
      </w:r>
      <w:r w:rsidR="00776096" w:rsidRPr="000A205C">
        <w:rPr>
          <w:rFonts w:ascii="Times New Roman" w:hAnsi="Times New Roman" w:cs="Times New Roman"/>
          <w:i/>
        </w:rPr>
        <w:t xml:space="preserve">kullanılmış motorlu kara taşıtlarının </w:t>
      </w:r>
      <w:r w:rsidR="00746A5C" w:rsidRPr="000A205C">
        <w:rPr>
          <w:rFonts w:ascii="Times New Roman" w:hAnsi="Times New Roman" w:cs="Times New Roman"/>
          <w:i/>
        </w:rPr>
        <w:t>on yaşından büyük olması gerekmektedir.</w:t>
      </w:r>
    </w:p>
    <w:p w:rsidR="008B1E26" w:rsidRPr="00917DBC" w:rsidRDefault="008B1E26" w:rsidP="000411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0A205C">
        <w:rPr>
          <w:rFonts w:ascii="Times New Roman" w:hAnsi="Times New Roman" w:cs="Times New Roman"/>
          <w:i/>
        </w:rPr>
        <w:t>İnsani yardım faaliyetleri hariç olmak üzere söz konusu eşyaya ilişkin başvuruların 2021/12 sayılı Genelge kapsamında doğrudan Gümrükler Genel Müdürlüğüne yapılması gerekmektedir.</w:t>
      </w:r>
      <w:bookmarkStart w:id="0" w:name="_GoBack"/>
      <w:bookmarkEnd w:id="0"/>
    </w:p>
    <w:sectPr w:rsidR="008B1E26" w:rsidRPr="00917DBC">
      <w:pgSz w:w="11906" w:h="16838"/>
      <w:pgMar w:top="1440" w:right="1479" w:bottom="1440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191C"/>
    <w:multiLevelType w:val="hybridMultilevel"/>
    <w:tmpl w:val="C44075F6"/>
    <w:lvl w:ilvl="0" w:tplc="4CCA32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14768"/>
    <w:multiLevelType w:val="hybridMultilevel"/>
    <w:tmpl w:val="08643240"/>
    <w:lvl w:ilvl="0" w:tplc="BF20DD50">
      <w:start w:val="3"/>
      <w:numFmt w:val="bullet"/>
      <w:lvlText w:val=""/>
      <w:lvlJc w:val="left"/>
      <w:pPr>
        <w:ind w:left="494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3B"/>
    <w:rsid w:val="000411CE"/>
    <w:rsid w:val="000A205C"/>
    <w:rsid w:val="001C13CC"/>
    <w:rsid w:val="001F770F"/>
    <w:rsid w:val="004557C4"/>
    <w:rsid w:val="00520462"/>
    <w:rsid w:val="00686F8D"/>
    <w:rsid w:val="00746A5C"/>
    <w:rsid w:val="00776096"/>
    <w:rsid w:val="008B1E26"/>
    <w:rsid w:val="00917DBC"/>
    <w:rsid w:val="00B03CF6"/>
    <w:rsid w:val="00DE040E"/>
    <w:rsid w:val="00E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2D6F-EFC6-4794-964E-7A4EC96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E040E"/>
    <w:pPr>
      <w:ind w:left="720"/>
      <w:contextualSpacing/>
    </w:pPr>
  </w:style>
  <w:style w:type="paragraph" w:customStyle="1" w:styleId="Default">
    <w:name w:val="Default"/>
    <w:rsid w:val="00B03C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FC35-AF4C-4499-8CB2-36CA4B98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Mustafa Karabıyık</cp:lastModifiedBy>
  <cp:revision>7</cp:revision>
  <dcterms:created xsi:type="dcterms:W3CDTF">2021-03-26T13:58:00Z</dcterms:created>
  <dcterms:modified xsi:type="dcterms:W3CDTF">2022-05-23T13:28:00Z</dcterms:modified>
</cp:coreProperties>
</file>